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4F7" w:rsidRPr="003014F7" w:rsidRDefault="003014F7" w:rsidP="003014F7">
      <w:pPr>
        <w:shd w:val="clear" w:color="auto" w:fill="FFFFFF"/>
        <w:spacing w:after="100" w:afterAutospacing="1" w:line="240" w:lineRule="auto"/>
        <w:outlineLvl w:val="2"/>
        <w:rPr>
          <w:rFonts w:ascii="PT" w:eastAsia="Times New Roman" w:hAnsi="PT" w:cs="Times New Roman"/>
          <w:color w:val="343A40"/>
          <w:sz w:val="27"/>
          <w:szCs w:val="27"/>
          <w:lang w:eastAsia="ru-RU"/>
        </w:rPr>
      </w:pPr>
      <w:hyperlink r:id="rId5" w:anchor="section-2" w:history="1">
        <w:r w:rsidRPr="003014F7">
          <w:rPr>
            <w:rFonts w:ascii="Roboto" w:eastAsia="Times New Roman" w:hAnsi="Roboto" w:cs="Times New Roman"/>
            <w:color w:val="5A5A5A"/>
            <w:sz w:val="24"/>
            <w:szCs w:val="24"/>
            <w:lang w:eastAsia="ru-RU"/>
          </w:rPr>
          <w:t>Темы курсовых работ</w:t>
        </w:r>
      </w:hyperlink>
    </w:p>
    <w:p w:rsidR="003014F7" w:rsidRPr="003014F7" w:rsidRDefault="003014F7" w:rsidP="003014F7">
      <w:pPr>
        <w:numPr>
          <w:ilvl w:val="0"/>
          <w:numId w:val="1"/>
        </w:numPr>
        <w:shd w:val="clear" w:color="auto" w:fill="F4F8FC"/>
        <w:spacing w:after="100" w:afterAutospacing="1" w:line="240" w:lineRule="auto"/>
        <w:ind w:left="0"/>
        <w:textAlignment w:val="baseline"/>
        <w:outlineLvl w:val="4"/>
        <w:rPr>
          <w:rFonts w:ascii="inherit" w:eastAsia="Times New Roman" w:hAnsi="inherit" w:cs="Times New Roman"/>
          <w:color w:val="343A40"/>
          <w:sz w:val="20"/>
          <w:szCs w:val="20"/>
          <w:lang w:eastAsia="ru-RU"/>
        </w:rPr>
      </w:pPr>
      <w:r w:rsidRPr="003014F7">
        <w:rPr>
          <w:rFonts w:ascii="inherit" w:eastAsia="Times New Roman" w:hAnsi="inherit" w:cs="Times New Roman"/>
          <w:color w:val="343A40"/>
          <w:sz w:val="20"/>
          <w:szCs w:val="20"/>
          <w:lang w:eastAsia="ru-RU"/>
        </w:rPr>
        <w:t>Темы курсовых работ:</w:t>
      </w:r>
    </w:p>
    <w:p w:rsidR="003014F7" w:rsidRPr="003014F7" w:rsidRDefault="003014F7" w:rsidP="003014F7">
      <w:pPr>
        <w:shd w:val="clear" w:color="auto" w:fill="F4F8FC"/>
        <w:spacing w:after="100" w:afterAutospacing="1" w:line="240" w:lineRule="auto"/>
        <w:textAlignment w:val="baseline"/>
        <w:outlineLvl w:val="4"/>
        <w:rPr>
          <w:rFonts w:ascii="inherit" w:eastAsia="Times New Roman" w:hAnsi="inherit" w:cs="Times New Roman"/>
          <w:color w:val="343A40"/>
          <w:sz w:val="20"/>
          <w:szCs w:val="20"/>
          <w:lang w:eastAsia="ru-RU"/>
        </w:rPr>
      </w:pPr>
      <w:r w:rsidRPr="003014F7">
        <w:rPr>
          <w:rFonts w:ascii="inherit" w:eastAsia="Times New Roman" w:hAnsi="inherit" w:cs="Times New Roman"/>
          <w:color w:val="343A40"/>
          <w:sz w:val="20"/>
          <w:szCs w:val="20"/>
          <w:lang w:eastAsia="ru-RU"/>
        </w:rPr>
        <w:t>1. Субъекты трудового права их правовой статус.</w:t>
      </w:r>
      <w:r w:rsidRPr="003014F7">
        <w:rPr>
          <w:rFonts w:ascii="inherit" w:eastAsia="Times New Roman" w:hAnsi="inherit" w:cs="Times New Roman"/>
          <w:color w:val="343A40"/>
          <w:sz w:val="20"/>
          <w:szCs w:val="20"/>
          <w:lang w:eastAsia="ru-RU"/>
        </w:rPr>
        <w:br/>
        <w:t>2. Понятие виды и значение трудового стажа.</w:t>
      </w:r>
      <w:r w:rsidRPr="003014F7">
        <w:rPr>
          <w:rFonts w:ascii="inherit" w:eastAsia="Times New Roman" w:hAnsi="inherit" w:cs="Times New Roman"/>
          <w:color w:val="343A40"/>
          <w:sz w:val="20"/>
          <w:szCs w:val="20"/>
          <w:lang w:eastAsia="ru-RU"/>
        </w:rPr>
        <w:br/>
        <w:t>3. Испытание при приеме на работу.</w:t>
      </w:r>
      <w:r w:rsidRPr="003014F7">
        <w:rPr>
          <w:rFonts w:ascii="inherit" w:eastAsia="Times New Roman" w:hAnsi="inherit" w:cs="Times New Roman"/>
          <w:color w:val="343A40"/>
          <w:sz w:val="20"/>
          <w:szCs w:val="20"/>
          <w:lang w:eastAsia="ru-RU"/>
        </w:rPr>
        <w:br/>
        <w:t>4. Оформление трудовых книжек.</w:t>
      </w:r>
      <w:r w:rsidRPr="003014F7">
        <w:rPr>
          <w:rFonts w:ascii="inherit" w:eastAsia="Times New Roman" w:hAnsi="inherit" w:cs="Times New Roman"/>
          <w:color w:val="343A40"/>
          <w:sz w:val="20"/>
          <w:szCs w:val="20"/>
          <w:lang w:eastAsia="ru-RU"/>
        </w:rPr>
        <w:br/>
        <w:t>5.  Понятие и основания изменения трудового договора.</w:t>
      </w:r>
      <w:r w:rsidRPr="003014F7">
        <w:rPr>
          <w:rFonts w:ascii="inherit" w:eastAsia="Times New Roman" w:hAnsi="inherit" w:cs="Times New Roman"/>
          <w:color w:val="343A40"/>
          <w:sz w:val="20"/>
          <w:szCs w:val="20"/>
          <w:lang w:eastAsia="ru-RU"/>
        </w:rPr>
        <w:br/>
        <w:t>6. Понятие перевода на другую работу. Отличие перевода на другую работу от перемещения.</w:t>
      </w:r>
      <w:r w:rsidRPr="003014F7">
        <w:rPr>
          <w:rFonts w:ascii="inherit" w:eastAsia="Times New Roman" w:hAnsi="inherit" w:cs="Times New Roman"/>
          <w:color w:val="343A40"/>
          <w:sz w:val="20"/>
          <w:szCs w:val="20"/>
          <w:lang w:eastAsia="ru-RU"/>
        </w:rPr>
        <w:br/>
        <w:t>7. Права и обязанности работников.</w:t>
      </w:r>
      <w:r w:rsidRPr="003014F7">
        <w:rPr>
          <w:rFonts w:ascii="inherit" w:eastAsia="Times New Roman" w:hAnsi="inherit" w:cs="Times New Roman"/>
          <w:color w:val="343A40"/>
          <w:sz w:val="20"/>
          <w:szCs w:val="20"/>
          <w:lang w:eastAsia="ru-RU"/>
        </w:rPr>
        <w:br/>
        <w:t>8. Права и обязанности работодателей.</w:t>
      </w:r>
      <w:r w:rsidRPr="003014F7">
        <w:rPr>
          <w:rFonts w:ascii="inherit" w:eastAsia="Times New Roman" w:hAnsi="inherit" w:cs="Times New Roman"/>
          <w:color w:val="343A40"/>
          <w:sz w:val="20"/>
          <w:szCs w:val="20"/>
          <w:lang w:eastAsia="ru-RU"/>
        </w:rPr>
        <w:br/>
        <w:t>9. Содержание трудовой дисциплины.</w:t>
      </w:r>
      <w:r w:rsidRPr="003014F7">
        <w:rPr>
          <w:rFonts w:ascii="inherit" w:eastAsia="Times New Roman" w:hAnsi="inherit" w:cs="Times New Roman"/>
          <w:color w:val="343A40"/>
          <w:sz w:val="20"/>
          <w:szCs w:val="20"/>
          <w:lang w:eastAsia="ru-RU"/>
        </w:rPr>
        <w:br/>
        <w:t>10.  Рабочее время.</w:t>
      </w:r>
      <w:r w:rsidRPr="003014F7">
        <w:rPr>
          <w:rFonts w:ascii="inherit" w:eastAsia="Times New Roman" w:hAnsi="inherit" w:cs="Times New Roman"/>
          <w:color w:val="343A40"/>
          <w:sz w:val="20"/>
          <w:szCs w:val="20"/>
          <w:lang w:eastAsia="ru-RU"/>
        </w:rPr>
        <w:br/>
        <w:t>11. Время отдыха.</w:t>
      </w:r>
      <w:r w:rsidRPr="003014F7">
        <w:rPr>
          <w:rFonts w:ascii="inherit" w:eastAsia="Times New Roman" w:hAnsi="inherit" w:cs="Times New Roman"/>
          <w:color w:val="343A40"/>
          <w:sz w:val="20"/>
          <w:szCs w:val="20"/>
          <w:lang w:eastAsia="ru-RU"/>
        </w:rPr>
        <w:br/>
        <w:t>12. Формы и системы оплаты труда работников.</w:t>
      </w:r>
      <w:r w:rsidRPr="003014F7">
        <w:rPr>
          <w:rFonts w:ascii="inherit" w:eastAsia="Times New Roman" w:hAnsi="inherit" w:cs="Times New Roman"/>
          <w:color w:val="343A40"/>
          <w:sz w:val="20"/>
          <w:szCs w:val="20"/>
          <w:lang w:eastAsia="ru-RU"/>
        </w:rPr>
        <w:br/>
        <w:t>13. Правовая защита интересов работников при увольнении.</w:t>
      </w:r>
      <w:r w:rsidRPr="003014F7">
        <w:rPr>
          <w:rFonts w:ascii="inherit" w:eastAsia="Times New Roman" w:hAnsi="inherit" w:cs="Times New Roman"/>
          <w:color w:val="343A40"/>
          <w:sz w:val="20"/>
          <w:szCs w:val="20"/>
          <w:lang w:eastAsia="ru-RU"/>
        </w:rPr>
        <w:br/>
        <w:t>14. Основания возникновения изменения и прекращения трудовых правоотношений.</w:t>
      </w:r>
      <w:r w:rsidRPr="003014F7">
        <w:rPr>
          <w:rFonts w:ascii="inherit" w:eastAsia="Times New Roman" w:hAnsi="inherit" w:cs="Times New Roman"/>
          <w:color w:val="343A40"/>
          <w:sz w:val="20"/>
          <w:szCs w:val="20"/>
          <w:lang w:eastAsia="ru-RU"/>
        </w:rPr>
        <w:br/>
        <w:t>15. Защита персональных данных работников.</w:t>
      </w:r>
      <w:r w:rsidRPr="003014F7">
        <w:rPr>
          <w:rFonts w:ascii="inherit" w:eastAsia="Times New Roman" w:hAnsi="inherit" w:cs="Times New Roman"/>
          <w:color w:val="343A40"/>
          <w:sz w:val="20"/>
          <w:szCs w:val="20"/>
          <w:lang w:eastAsia="ru-RU"/>
        </w:rPr>
        <w:br/>
        <w:t>16. Трудовой распорядок и дисциплина труда основных субъектов трудовых правоотношений. Дисциплинарная ответственность и порядок её назначения.</w:t>
      </w:r>
      <w:r w:rsidRPr="003014F7">
        <w:rPr>
          <w:rFonts w:ascii="inherit" w:eastAsia="Times New Roman" w:hAnsi="inherit" w:cs="Times New Roman"/>
          <w:color w:val="343A40"/>
          <w:sz w:val="20"/>
          <w:szCs w:val="20"/>
          <w:lang w:eastAsia="ru-RU"/>
        </w:rPr>
        <w:br/>
        <w:t>17. Общие основания прекращения трудового договора.</w:t>
      </w:r>
      <w:r w:rsidRPr="003014F7">
        <w:rPr>
          <w:rFonts w:ascii="inherit" w:eastAsia="Times New Roman" w:hAnsi="inherit" w:cs="Times New Roman"/>
          <w:color w:val="343A40"/>
          <w:sz w:val="20"/>
          <w:szCs w:val="20"/>
          <w:lang w:eastAsia="ru-RU"/>
        </w:rPr>
        <w:br/>
        <w:t>18. Трудовой договор, стороны, содержание, виды.</w:t>
      </w:r>
      <w:r w:rsidRPr="003014F7">
        <w:rPr>
          <w:rFonts w:ascii="inherit" w:eastAsia="Times New Roman" w:hAnsi="inherit" w:cs="Times New Roman"/>
          <w:color w:val="343A40"/>
          <w:sz w:val="20"/>
          <w:szCs w:val="20"/>
          <w:lang w:eastAsia="ru-RU"/>
        </w:rPr>
        <w:br/>
        <w:t>19. Особенности регулирования труда отдельных категорий работников.</w:t>
      </w:r>
      <w:r w:rsidRPr="003014F7">
        <w:rPr>
          <w:rFonts w:ascii="inherit" w:eastAsia="Times New Roman" w:hAnsi="inherit" w:cs="Times New Roman"/>
          <w:color w:val="343A40"/>
          <w:sz w:val="20"/>
          <w:szCs w:val="20"/>
          <w:lang w:eastAsia="ru-RU"/>
        </w:rPr>
        <w:br/>
        <w:t>20. Общая характеристика оснований расторжения трудового договора по инициативе работодателя.</w:t>
      </w:r>
      <w:r w:rsidRPr="003014F7">
        <w:rPr>
          <w:rFonts w:ascii="inherit" w:eastAsia="Times New Roman" w:hAnsi="inherit" w:cs="Times New Roman"/>
          <w:color w:val="343A40"/>
          <w:sz w:val="20"/>
          <w:szCs w:val="20"/>
          <w:lang w:eastAsia="ru-RU"/>
        </w:rPr>
        <w:br/>
        <w:t>21. Право работника на ежегодный оплачиваемый отпуск и порядок его использования.</w:t>
      </w:r>
      <w:r w:rsidRPr="003014F7">
        <w:rPr>
          <w:rFonts w:ascii="inherit" w:eastAsia="Times New Roman" w:hAnsi="inherit" w:cs="Times New Roman"/>
          <w:color w:val="343A40"/>
          <w:sz w:val="20"/>
          <w:szCs w:val="20"/>
          <w:lang w:eastAsia="ru-RU"/>
        </w:rPr>
        <w:br/>
        <w:t>22. Расторжение трудового договора по собственному желанию.</w:t>
      </w:r>
      <w:r w:rsidRPr="003014F7">
        <w:rPr>
          <w:rFonts w:ascii="inherit" w:eastAsia="Times New Roman" w:hAnsi="inherit" w:cs="Times New Roman"/>
          <w:color w:val="343A40"/>
          <w:sz w:val="20"/>
          <w:szCs w:val="20"/>
          <w:lang w:eastAsia="ru-RU"/>
        </w:rPr>
        <w:br/>
        <w:t>23. Особенности регулирования труда государственных служащих.</w:t>
      </w:r>
      <w:r w:rsidRPr="003014F7">
        <w:rPr>
          <w:rFonts w:ascii="inherit" w:eastAsia="Times New Roman" w:hAnsi="inherit" w:cs="Times New Roman"/>
          <w:color w:val="343A40"/>
          <w:sz w:val="20"/>
          <w:szCs w:val="20"/>
          <w:lang w:eastAsia="ru-RU"/>
        </w:rPr>
        <w:br/>
        <w:t>24. Право работника на охрану труда и его гарантии.</w:t>
      </w:r>
      <w:r w:rsidRPr="003014F7">
        <w:rPr>
          <w:rFonts w:ascii="inherit" w:eastAsia="Times New Roman" w:hAnsi="inherit" w:cs="Times New Roman"/>
          <w:color w:val="343A40"/>
          <w:sz w:val="20"/>
          <w:szCs w:val="20"/>
          <w:lang w:eastAsia="ru-RU"/>
        </w:rPr>
        <w:br/>
        <w:t>25. Предмет и метод российского трудового права.</w:t>
      </w:r>
      <w:r w:rsidRPr="003014F7">
        <w:rPr>
          <w:rFonts w:ascii="inherit" w:eastAsia="Times New Roman" w:hAnsi="inherit" w:cs="Times New Roman"/>
          <w:color w:val="343A40"/>
          <w:sz w:val="20"/>
          <w:szCs w:val="20"/>
          <w:lang w:eastAsia="ru-RU"/>
        </w:rPr>
        <w:br/>
        <w:t>26. Основные принципы трудового права.</w:t>
      </w:r>
      <w:r w:rsidRPr="003014F7">
        <w:rPr>
          <w:rFonts w:ascii="inherit" w:eastAsia="Times New Roman" w:hAnsi="inherit" w:cs="Times New Roman"/>
          <w:color w:val="343A40"/>
          <w:sz w:val="20"/>
          <w:szCs w:val="20"/>
          <w:lang w:eastAsia="ru-RU"/>
        </w:rPr>
        <w:br/>
        <w:t>27. Источники трудового права.</w:t>
      </w:r>
      <w:r w:rsidRPr="003014F7">
        <w:rPr>
          <w:rFonts w:ascii="inherit" w:eastAsia="Times New Roman" w:hAnsi="inherit" w:cs="Times New Roman"/>
          <w:color w:val="343A40"/>
          <w:sz w:val="20"/>
          <w:szCs w:val="20"/>
          <w:lang w:eastAsia="ru-RU"/>
        </w:rPr>
        <w:br/>
        <w:t>28. Понятие занятости и содействие в обеспечении занятости и трудоустройства, правовой статус безработного.</w:t>
      </w:r>
      <w:r w:rsidRPr="003014F7">
        <w:rPr>
          <w:rFonts w:ascii="inherit" w:eastAsia="Times New Roman" w:hAnsi="inherit" w:cs="Times New Roman"/>
          <w:color w:val="343A40"/>
          <w:sz w:val="20"/>
          <w:szCs w:val="20"/>
          <w:lang w:eastAsia="ru-RU"/>
        </w:rPr>
        <w:br/>
        <w:t>29. Участие работников в управлении организацией.</w:t>
      </w:r>
      <w:r w:rsidRPr="003014F7">
        <w:rPr>
          <w:rFonts w:ascii="inherit" w:eastAsia="Times New Roman" w:hAnsi="inherit" w:cs="Times New Roman"/>
          <w:color w:val="343A40"/>
          <w:sz w:val="20"/>
          <w:szCs w:val="20"/>
          <w:lang w:eastAsia="ru-RU"/>
        </w:rPr>
        <w:br/>
        <w:t>30. Системы заработной платы и формы материального стимулирования труда.</w:t>
      </w:r>
      <w:r w:rsidRPr="003014F7">
        <w:rPr>
          <w:rFonts w:ascii="inherit" w:eastAsia="Times New Roman" w:hAnsi="inherit" w:cs="Times New Roman"/>
          <w:color w:val="343A40"/>
          <w:sz w:val="20"/>
          <w:szCs w:val="20"/>
          <w:lang w:eastAsia="ru-RU"/>
        </w:rPr>
        <w:br/>
        <w:t>31. Отношения, тесно связанные с трудовыми, как предмет трудового права (виды, стороны, содержание).</w:t>
      </w:r>
      <w:r w:rsidRPr="003014F7">
        <w:rPr>
          <w:rFonts w:ascii="inherit" w:eastAsia="Times New Roman" w:hAnsi="inherit" w:cs="Times New Roman"/>
          <w:color w:val="343A40"/>
          <w:sz w:val="20"/>
          <w:szCs w:val="20"/>
          <w:lang w:eastAsia="ru-RU"/>
        </w:rPr>
        <w:br/>
        <w:t>32. Принципы правового регулирования трудовых и иных непосредственно связанных</w:t>
      </w:r>
      <w:r w:rsidRPr="003014F7">
        <w:rPr>
          <w:rFonts w:ascii="inherit" w:eastAsia="Times New Roman" w:hAnsi="inherit" w:cs="Times New Roman"/>
          <w:color w:val="343A40"/>
          <w:sz w:val="20"/>
          <w:szCs w:val="20"/>
          <w:lang w:eastAsia="ru-RU"/>
        </w:rPr>
        <w:br/>
        <w:t>с ними отношений.</w:t>
      </w:r>
      <w:r w:rsidRPr="003014F7">
        <w:rPr>
          <w:rFonts w:ascii="inherit" w:eastAsia="Times New Roman" w:hAnsi="inherit" w:cs="Times New Roman"/>
          <w:color w:val="343A40"/>
          <w:sz w:val="20"/>
          <w:szCs w:val="20"/>
          <w:lang w:eastAsia="ru-RU"/>
        </w:rPr>
        <w:br/>
        <w:t>33. Локальное правовое регулирование труда.</w:t>
      </w:r>
      <w:r w:rsidRPr="003014F7">
        <w:rPr>
          <w:rFonts w:ascii="inherit" w:eastAsia="Times New Roman" w:hAnsi="inherit" w:cs="Times New Roman"/>
          <w:color w:val="343A40"/>
          <w:sz w:val="20"/>
          <w:szCs w:val="20"/>
          <w:lang w:eastAsia="ru-RU"/>
        </w:rPr>
        <w:br/>
        <w:t>34. Трудовые споры: понятие, виды, условия и причины возникновения.</w:t>
      </w:r>
      <w:r w:rsidRPr="003014F7">
        <w:rPr>
          <w:rFonts w:ascii="inherit" w:eastAsia="Times New Roman" w:hAnsi="inherit" w:cs="Times New Roman"/>
          <w:color w:val="343A40"/>
          <w:sz w:val="20"/>
          <w:szCs w:val="20"/>
          <w:lang w:eastAsia="ru-RU"/>
        </w:rPr>
        <w:br/>
        <w:t>35. Трудовое правоотношение (понятие, стороны, содержание).</w:t>
      </w:r>
      <w:r w:rsidRPr="003014F7">
        <w:rPr>
          <w:rFonts w:ascii="inherit" w:eastAsia="Times New Roman" w:hAnsi="inherit" w:cs="Times New Roman"/>
          <w:color w:val="343A40"/>
          <w:sz w:val="20"/>
          <w:szCs w:val="20"/>
          <w:lang w:eastAsia="ru-RU"/>
        </w:rPr>
        <w:br/>
        <w:t>36. Организации (юридические лица) как работодатели.</w:t>
      </w:r>
      <w:r w:rsidRPr="003014F7">
        <w:rPr>
          <w:rFonts w:ascii="inherit" w:eastAsia="Times New Roman" w:hAnsi="inherit" w:cs="Times New Roman"/>
          <w:color w:val="343A40"/>
          <w:sz w:val="20"/>
          <w:szCs w:val="20"/>
          <w:lang w:eastAsia="ru-RU"/>
        </w:rPr>
        <w:br/>
        <w:t>37. Работодатели - физические лица как работодатели.</w:t>
      </w:r>
      <w:r w:rsidRPr="003014F7">
        <w:rPr>
          <w:rFonts w:ascii="inherit" w:eastAsia="Times New Roman" w:hAnsi="inherit" w:cs="Times New Roman"/>
          <w:color w:val="343A40"/>
          <w:sz w:val="20"/>
          <w:szCs w:val="20"/>
          <w:lang w:eastAsia="ru-RU"/>
        </w:rPr>
        <w:br/>
        <w:t>38. Правовой статус руководителя организации.</w:t>
      </w:r>
      <w:r w:rsidRPr="003014F7">
        <w:rPr>
          <w:rFonts w:ascii="inherit" w:eastAsia="Times New Roman" w:hAnsi="inherit" w:cs="Times New Roman"/>
          <w:color w:val="343A40"/>
          <w:sz w:val="20"/>
          <w:szCs w:val="20"/>
          <w:lang w:eastAsia="ru-RU"/>
        </w:rPr>
        <w:br/>
        <w:t>39. Охрана труда несовершеннолетних.</w:t>
      </w:r>
      <w:r w:rsidRPr="003014F7">
        <w:rPr>
          <w:rFonts w:ascii="inherit" w:eastAsia="Times New Roman" w:hAnsi="inherit" w:cs="Times New Roman"/>
          <w:color w:val="343A40"/>
          <w:sz w:val="20"/>
          <w:szCs w:val="20"/>
          <w:lang w:eastAsia="ru-RU"/>
        </w:rPr>
        <w:br/>
        <w:t>40. Гарантии и компенсации по действующему трудовому законодательству.</w:t>
      </w:r>
      <w:r w:rsidRPr="003014F7">
        <w:rPr>
          <w:rFonts w:ascii="inherit" w:eastAsia="Times New Roman" w:hAnsi="inherit" w:cs="Times New Roman"/>
          <w:color w:val="343A40"/>
          <w:sz w:val="20"/>
          <w:szCs w:val="20"/>
          <w:lang w:eastAsia="ru-RU"/>
        </w:rPr>
        <w:br/>
        <w:t>41. Охрана труда как правовой институт.</w:t>
      </w:r>
      <w:r w:rsidRPr="003014F7">
        <w:rPr>
          <w:rFonts w:ascii="inherit" w:eastAsia="Times New Roman" w:hAnsi="inherit" w:cs="Times New Roman"/>
          <w:color w:val="343A40"/>
          <w:sz w:val="20"/>
          <w:szCs w:val="20"/>
          <w:lang w:eastAsia="ru-RU"/>
        </w:rPr>
        <w:br/>
        <w:t>42. Надзор и контроль за охраной труда и соблюдением трудового законодательства.</w:t>
      </w:r>
      <w:r w:rsidRPr="003014F7">
        <w:rPr>
          <w:rFonts w:ascii="inherit" w:eastAsia="Times New Roman" w:hAnsi="inherit" w:cs="Times New Roman"/>
          <w:color w:val="343A40"/>
          <w:sz w:val="20"/>
          <w:szCs w:val="20"/>
          <w:lang w:eastAsia="ru-RU"/>
        </w:rPr>
        <w:br/>
        <w:t>43. Правовое положение трудящихся-мигрантов и беженцев в РФ.</w:t>
      </w:r>
      <w:r w:rsidRPr="003014F7">
        <w:rPr>
          <w:rFonts w:ascii="inherit" w:eastAsia="Times New Roman" w:hAnsi="inherit" w:cs="Times New Roman"/>
          <w:color w:val="343A40"/>
          <w:sz w:val="20"/>
          <w:szCs w:val="20"/>
          <w:lang w:eastAsia="ru-RU"/>
        </w:rPr>
        <w:br/>
        <w:t>44. Международно-правовое регулирование трудовых отношений.</w:t>
      </w:r>
      <w:r w:rsidRPr="003014F7">
        <w:rPr>
          <w:rFonts w:ascii="inherit" w:eastAsia="Times New Roman" w:hAnsi="inherit" w:cs="Times New Roman"/>
          <w:color w:val="343A40"/>
          <w:sz w:val="20"/>
          <w:szCs w:val="20"/>
          <w:lang w:eastAsia="ru-RU"/>
        </w:rPr>
        <w:br/>
        <w:t>45. Производственная безопасность.</w:t>
      </w:r>
      <w:r w:rsidRPr="003014F7">
        <w:rPr>
          <w:rFonts w:ascii="inherit" w:eastAsia="Times New Roman" w:hAnsi="inherit" w:cs="Times New Roman"/>
          <w:color w:val="343A40"/>
          <w:sz w:val="20"/>
          <w:szCs w:val="20"/>
          <w:lang w:eastAsia="ru-RU"/>
        </w:rPr>
        <w:br/>
        <w:t>46. Совместительство и совмещение (проблемы правового регулирования).</w:t>
      </w:r>
      <w:r w:rsidRPr="003014F7">
        <w:rPr>
          <w:rFonts w:ascii="inherit" w:eastAsia="Times New Roman" w:hAnsi="inherit" w:cs="Times New Roman"/>
          <w:color w:val="343A40"/>
          <w:sz w:val="20"/>
          <w:szCs w:val="20"/>
          <w:lang w:eastAsia="ru-RU"/>
        </w:rPr>
        <w:br/>
        <w:t>47. Увольнение по инициативе работодателя как мера дисциплинарного взыскания.</w:t>
      </w:r>
      <w:r w:rsidRPr="003014F7">
        <w:rPr>
          <w:rFonts w:ascii="inherit" w:eastAsia="Times New Roman" w:hAnsi="inherit" w:cs="Times New Roman"/>
          <w:color w:val="343A40"/>
          <w:sz w:val="20"/>
          <w:szCs w:val="20"/>
          <w:lang w:eastAsia="ru-RU"/>
        </w:rPr>
        <w:br/>
        <w:t>48. Расторжение трудового договора по инициативе работодателя при отсутствии виновных действий со стороны работника.</w:t>
      </w:r>
      <w:r w:rsidRPr="003014F7">
        <w:rPr>
          <w:rFonts w:ascii="inherit" w:eastAsia="Times New Roman" w:hAnsi="inherit" w:cs="Times New Roman"/>
          <w:color w:val="343A40"/>
          <w:sz w:val="20"/>
          <w:szCs w:val="20"/>
          <w:lang w:eastAsia="ru-RU"/>
        </w:rPr>
        <w:br/>
        <w:t>49. Работа за пределами нормальной продолжительности рабочего времени.</w:t>
      </w:r>
      <w:r w:rsidRPr="003014F7">
        <w:rPr>
          <w:rFonts w:ascii="inherit" w:eastAsia="Times New Roman" w:hAnsi="inherit" w:cs="Times New Roman"/>
          <w:color w:val="343A40"/>
          <w:sz w:val="20"/>
          <w:szCs w:val="20"/>
          <w:lang w:eastAsia="ru-RU"/>
        </w:rPr>
        <w:br/>
        <w:t>50. Ответственность работодателя за нарушение трудового законодательства и иных актов, содержащих нормы трудового права.</w:t>
      </w:r>
    </w:p>
    <w:p w:rsidR="00236416" w:rsidRDefault="00236416">
      <w:bookmarkStart w:id="0" w:name="_GoBack"/>
      <w:bookmarkEnd w:id="0"/>
    </w:p>
    <w:sectPr w:rsidR="00236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82E11"/>
    <w:multiLevelType w:val="multilevel"/>
    <w:tmpl w:val="FF9CA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15D"/>
    <w:rsid w:val="00236416"/>
    <w:rsid w:val="003014F7"/>
    <w:rsid w:val="009B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A7780D-EE2F-41DD-8896-42E6BE9EF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014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3014F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014F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014F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01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9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82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74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083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do.i-spo.ru/course/view.php?id=7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2690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3</cp:revision>
  <dcterms:created xsi:type="dcterms:W3CDTF">2023-03-13T09:15:00Z</dcterms:created>
  <dcterms:modified xsi:type="dcterms:W3CDTF">2023-03-13T09:16:00Z</dcterms:modified>
</cp:coreProperties>
</file>